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Default="003E28AA" w:rsidP="00D30BC1">
      <w:pPr>
        <w:pStyle w:val="KeinLeerraum"/>
        <w:rPr>
          <w:rFonts w:ascii="Arial" w:hAnsi="Arial" w:cs="Arial"/>
          <w:sz w:val="20"/>
        </w:rPr>
      </w:pPr>
    </w:p>
    <w:p w14:paraId="0AD5E368" w14:textId="77777777" w:rsidR="0046289E" w:rsidRDefault="0046289E" w:rsidP="0046289E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LC-Display zur einfachen Bedienung und Parametrierung mittels Volltextanzeige sowie digitale und graphische Anzeige und Visualisierung der Messwerte und Ansprechwerte.</w:t>
      </w:r>
    </w:p>
    <w:p w14:paraId="2B843AF0" w14:textId="77777777" w:rsidR="0046289E" w:rsidRPr="0065573F" w:rsidRDefault="0046289E" w:rsidP="00D30BC1">
      <w:pPr>
        <w:pStyle w:val="KeinLeerraum"/>
        <w:rPr>
          <w:rFonts w:ascii="Arial" w:hAnsi="Arial" w:cs="Arial"/>
          <w:sz w:val="20"/>
        </w:rPr>
      </w:pPr>
    </w:p>
    <w:p w14:paraId="477BC1E9" w14:textId="6466DB2B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Alarmmeldungen über</w:t>
      </w:r>
      <w:r w:rsidR="007C5BA4">
        <w:rPr>
          <w:rFonts w:ascii="Arial" w:hAnsi="Arial" w:cs="Arial"/>
          <w:bCs/>
          <w:sz w:val="20"/>
        </w:rPr>
        <w:t xml:space="preserve"> </w:t>
      </w:r>
      <w:r w:rsidR="007C5BA4">
        <w:rPr>
          <w:rFonts w:ascii="Arial" w:hAnsi="Arial" w:cs="Arial"/>
          <w:bCs/>
          <w:sz w:val="20"/>
        </w:rPr>
        <w:t>Anzeige auf dem LC-Display,</w:t>
      </w:r>
      <w:r w:rsidR="007C5BA4" w:rsidRPr="0065573F">
        <w:rPr>
          <w:rFonts w:ascii="Arial" w:hAnsi="Arial" w:cs="Arial"/>
          <w:bCs/>
          <w:sz w:val="20"/>
        </w:rPr>
        <w:t xml:space="preserve"> </w:t>
      </w:r>
      <w:r w:rsidR="0058690E">
        <w:rPr>
          <w:rFonts w:ascii="Arial" w:hAnsi="Arial" w:cs="Arial"/>
          <w:bCs/>
          <w:sz w:val="20"/>
        </w:rPr>
        <w:t>LEDs, Digitalausgänge</w:t>
      </w:r>
      <w:r w:rsidR="006100CA">
        <w:rPr>
          <w:rFonts w:ascii="Arial" w:hAnsi="Arial" w:cs="Arial"/>
          <w:bCs/>
          <w:sz w:val="20"/>
        </w:rPr>
        <w:t xml:space="preserve">, 2 Alarm-Relais (Wechsler)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Gehäuse zum Einbau in Installationsverteiler nach DIN 43871 sowie zur Schnellmontage auf Hutprofilschiene nach DIN EN 60715 oder Schraubmontage. Plombierbar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0984049F" w14:textId="7780F41D" w:rsidR="00F644C1" w:rsidRPr="004E3DE6" w:rsidRDefault="00F644C1" w:rsidP="00F644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28B20A00" w14:textId="77777777" w:rsidR="00F644C1" w:rsidRPr="004E3DE6" w:rsidRDefault="00F644C1" w:rsidP="00F644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6C10ADAB" w14:textId="77777777" w:rsidR="00A620B5" w:rsidRDefault="00A620B5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04A63662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644C1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3D4E98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D4E98">
        <w:rPr>
          <w:rFonts w:ascii="Arial" w:hAnsi="Arial" w:cs="Arial"/>
          <w:b/>
          <w:bCs/>
          <w:sz w:val="20"/>
        </w:rPr>
        <w:t>(</w:t>
      </w:r>
      <w:r w:rsidR="00AE217E">
        <w:rPr>
          <w:rFonts w:ascii="Arial" w:hAnsi="Arial" w:cs="Arial"/>
          <w:b/>
          <w:bCs/>
          <w:sz w:val="20"/>
        </w:rPr>
        <w:t>ab Werk</w:t>
      </w:r>
      <w:r w:rsidR="003D4E98">
        <w:rPr>
          <w:rFonts w:ascii="Arial" w:hAnsi="Arial" w:cs="Arial"/>
          <w:b/>
          <w:bCs/>
          <w:sz w:val="20"/>
        </w:rPr>
        <w:t xml:space="preserve"> 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3D767654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>– Fremdwandleranbindung Typ A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7A6BBF52" w14:textId="77777777" w:rsidR="000A18FF" w:rsidRDefault="000A18FF" w:rsidP="000A18FF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Pr="00747CC3">
        <w:rPr>
          <w:rFonts w:ascii="Arial" w:hAnsi="Arial" w:cs="Arial"/>
          <w:sz w:val="20"/>
        </w:rPr>
        <w:t xml:space="preserve">DC </w:t>
      </w:r>
      <w:r>
        <w:rPr>
          <w:rFonts w:ascii="Arial" w:hAnsi="Arial" w:cs="Arial"/>
          <w:sz w:val="20"/>
        </w:rPr>
        <w:t>2</w:t>
      </w:r>
      <w:r w:rsidRPr="00747CC3">
        <w:rPr>
          <w:rFonts w:ascii="Arial" w:hAnsi="Arial" w:cs="Arial"/>
          <w:sz w:val="20"/>
        </w:rPr>
        <w:t>4 V</w:t>
      </w:r>
    </w:p>
    <w:p w14:paraId="1297A102" w14:textId="77777777" w:rsidR="000A18FF" w:rsidRPr="002C00B0" w:rsidRDefault="000A18FF" w:rsidP="000A18F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>Ansprechzeit: 1x IΔn: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ms, 5x IΔn: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>0 ms</w:t>
      </w:r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lastRenderedPageBreak/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003A1808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>Ein Digitaleingang, ein Digitalein-/-ausgang</w:t>
      </w:r>
      <w:r w:rsidR="004242C2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B23B4B" w:rsidRPr="00B23B4B">
        <w:rPr>
          <w:rFonts w:ascii="Arial" w:hAnsi="Arial" w:cs="Arial"/>
          <w:sz w:val="20"/>
        </w:rPr>
        <w:t xml:space="preserve"> </w:t>
      </w:r>
      <w:r w:rsidR="00B23B4B">
        <w:rPr>
          <w:rFonts w:ascii="Arial" w:hAnsi="Arial" w:cs="Arial"/>
          <w:sz w:val="20"/>
        </w:rPr>
        <w:t>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Test-/Resettast</w:t>
      </w:r>
      <w:r w:rsidR="00AB5538" w:rsidRPr="0065573F">
        <w:rPr>
          <w:rFonts w:ascii="Arial" w:hAnsi="Arial" w:cs="Arial"/>
          <w:sz w:val="20"/>
        </w:rPr>
        <w:t>e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4ABA5691" w14:textId="011C4315" w:rsidR="00DC0B0F" w:rsidRPr="00212B80" w:rsidRDefault="00DC0B0F" w:rsidP="00DC0B0F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 &lt;</w:t>
      </w:r>
      <w:r w:rsidR="007C5BA4">
        <w:rPr>
          <w:rFonts w:ascii="Arial" w:hAnsi="Arial" w:cs="Arial"/>
          <w:sz w:val="20"/>
        </w:rPr>
        <w:t>150</w:t>
      </w:r>
      <w:r w:rsidRPr="00212B80">
        <w:rPr>
          <w:rFonts w:ascii="Arial" w:hAnsi="Arial" w:cs="Arial"/>
          <w:sz w:val="20"/>
        </w:rPr>
        <w:t xml:space="preserve"> g</w:t>
      </w:r>
    </w:p>
    <w:p w14:paraId="253FC7ED" w14:textId="6997D12A" w:rsidR="00DF5B8F" w:rsidRPr="0065573F" w:rsidRDefault="00DC0B0F" w:rsidP="00DC0B0F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>
        <w:rPr>
          <w:rFonts w:ascii="Arial" w:hAnsi="Arial" w:cs="Arial"/>
          <w:sz w:val="20"/>
        </w:rPr>
        <w:t>15</w:t>
      </w:r>
      <w:r w:rsidRPr="00212B8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VA bei 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04656557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RCMS4</w:t>
      </w:r>
      <w:r w:rsidR="007425DC">
        <w:rPr>
          <w:rFonts w:ascii="Arial" w:hAnsi="Arial" w:cs="Arial"/>
          <w:sz w:val="20"/>
        </w:rPr>
        <w:t>25-</w:t>
      </w:r>
      <w:r w:rsidR="007C5BA4">
        <w:rPr>
          <w:rFonts w:ascii="Arial" w:hAnsi="Arial" w:cs="Arial"/>
          <w:sz w:val="20"/>
        </w:rPr>
        <w:t>D</w:t>
      </w:r>
      <w:r w:rsidRPr="00673F8C">
        <w:rPr>
          <w:rFonts w:ascii="Arial" w:hAnsi="Arial" w:cs="Arial"/>
          <w:sz w:val="20"/>
        </w:rPr>
        <w:t>-</w:t>
      </w:r>
      <w:r w:rsidR="004F4DE9" w:rsidRPr="00673F8C">
        <w:rPr>
          <w:rFonts w:ascii="Arial" w:hAnsi="Arial" w:cs="Arial"/>
          <w:sz w:val="20"/>
        </w:rPr>
        <w:t>2</w:t>
      </w:r>
      <w:r w:rsidR="00FB6C2E" w:rsidRPr="00673F8C">
        <w:rPr>
          <w:rFonts w:ascii="Arial" w:hAnsi="Arial" w:cs="Arial"/>
          <w:sz w:val="20"/>
        </w:rPr>
        <w:t xml:space="preserve"> inkl. Funktionsmodul A</w:t>
      </w:r>
    </w:p>
    <w:p w14:paraId="22137620" w14:textId="6CE33D0C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</w:t>
      </w:r>
      <w:r w:rsidR="007C5BA4">
        <w:rPr>
          <w:rFonts w:ascii="Arial" w:hAnsi="Arial" w:cs="Arial"/>
          <w:sz w:val="20"/>
        </w:rPr>
        <w:t>6</w:t>
      </w:r>
      <w:r w:rsidRPr="00673F8C">
        <w:rPr>
          <w:rFonts w:ascii="Arial" w:hAnsi="Arial" w:cs="Arial"/>
          <w:sz w:val="20"/>
        </w:rPr>
        <w:t>04</w:t>
      </w:r>
      <w:r w:rsidR="008D7819">
        <w:rPr>
          <w:rFonts w:ascii="Arial" w:hAnsi="Arial" w:cs="Arial"/>
          <w:sz w:val="20"/>
        </w:rPr>
        <w:t>1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8FF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D4E98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57AC"/>
    <w:rsid w:val="003F71A5"/>
    <w:rsid w:val="00400C59"/>
    <w:rsid w:val="00402A9D"/>
    <w:rsid w:val="00412C24"/>
    <w:rsid w:val="0042048D"/>
    <w:rsid w:val="0042118A"/>
    <w:rsid w:val="004242C2"/>
    <w:rsid w:val="004307BD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89E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0713A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00CA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25DC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C5BA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088"/>
    <w:rsid w:val="00A30886"/>
    <w:rsid w:val="00A3755D"/>
    <w:rsid w:val="00A41548"/>
    <w:rsid w:val="00A47CB6"/>
    <w:rsid w:val="00A5433D"/>
    <w:rsid w:val="00A606BA"/>
    <w:rsid w:val="00A620B5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17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3B4B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E0FDE"/>
    <w:rsid w:val="00BF33C8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0B0F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9631D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644C1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T5KDEPCSU5YW-1169801702-384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https://mybender.sharepoint.com/sites/Extranet/DE/_layouts/15/DocIdRedir.aspx?ID=T5KDEPCSU5YW-1169801702-384</Url>
      <Description>T5KDEPCSU5YW-1169801702-384</Description>
    </_dlc_DocIdUrl>
    <Timestamp xmlns="657be9c5-6ba3-4668-b379-d75dcc894196">2025-05-14T22:00:00+00:00</Timestamp>
    <D-Numbers xmlns="0c38e63a-919c-48f1-a07f-f09cdb1572ff">D00488</D-Numbers>
    <B-Numbers xmlns="0c38e63a-919c-48f1-a07f-f09cdb1572ff" xsi:nil="true"/>
    <_dlc_DocIdPersistId xmlns="657be9c5-6ba3-4668-b379-d75dcc894196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/>
</file>

<file path=customXml/item6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Props1.xml><?xml version="1.0" encoding="utf-8"?>
<ds:datastoreItem xmlns:ds="http://schemas.openxmlformats.org/officeDocument/2006/customXml" ds:itemID="{93DC3FB3-684A-4D88-9FF1-781C0EE1BB8B}"/>
</file>

<file path=customXml/itemProps2.xml><?xml version="1.0" encoding="utf-8"?>
<ds:datastoreItem xmlns:ds="http://schemas.openxmlformats.org/officeDocument/2006/customXml" ds:itemID="{7ED4D19E-1B76-4F05-B90B-DCA220958A7E}">
  <ds:schemaRefs>
    <ds:schemaRef ds:uri="657be9c5-6ba3-4668-b379-d75dcc894196"/>
    <ds:schemaRef ds:uri="http://schemas.microsoft.com/office/2006/documentManagement/types"/>
    <ds:schemaRef ds:uri="http://purl.org/dc/elements/1.1/"/>
    <ds:schemaRef ds:uri="http://schemas.microsoft.com/office/2006/metadata/properties"/>
    <ds:schemaRef ds:uri="0c38e63a-919c-48f1-a07f-f09cdb1572f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CB3D91-75CE-44F5-986B-2730F27C55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E0B440-48F1-482A-ACEE-A5895AE34B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99BFDE-4E23-4A07-B7D4-967272DE187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8D38E1B-76D3-46AD-95A5-AFCA9559AE2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B84604041</vt:lpstr>
    </vt:vector>
  </TitlesOfParts>
  <Company>Bender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RCMS425-D-2 - B84606041</dc:title>
  <dc:subject/>
  <dc:creator>El Agha, Viktoria</dc:creator>
  <cp:keywords/>
  <dc:description/>
  <cp:lastModifiedBy>Weiberlenn, Tobias</cp:lastModifiedBy>
  <cp:revision>12</cp:revision>
  <dcterms:created xsi:type="dcterms:W3CDTF">2025-05-15T07:18:00Z</dcterms:created>
  <dcterms:modified xsi:type="dcterms:W3CDTF">2025-05-15T08:47:00Z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bae7b411-9c22-44d5-8330-62b68314ff19</vt:lpwstr>
  </property>
  <property fmtid="{D5CDD505-2E9C-101B-9397-08002B2CF9AE}" pid="9" name="Order">
    <vt:r8>35800</vt:r8>
  </property>
</Properties>
</file>